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公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示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根据《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湖南省检察机关2024年公开招聘聘用制书记员公告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》要求，现将我院聘用制书记员递补人选进行公示，公示时间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2025年6月23日至6月27日（公示期5天）。对表中信息如有异议，可通过电话、信函、面谈等形式向我院政治部反映。</w:t>
      </w:r>
    </w:p>
    <w:tbl>
      <w:tblPr>
        <w:tblStyle w:val="2"/>
        <w:tblpPr w:leftFromText="180" w:rightFromText="180" w:vertAnchor="text" w:horzAnchor="page" w:tblpX="1768" w:tblpY="539"/>
        <w:tblOverlap w:val="never"/>
        <w:tblW w:w="9180" w:type="dxa"/>
        <w:tblInd w:w="0" w:type="dxa"/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2"/>
        <w:gridCol w:w="2553"/>
        <w:gridCol w:w="916"/>
        <w:gridCol w:w="753"/>
        <w:gridCol w:w="1342"/>
        <w:gridCol w:w="1396"/>
        <w:gridCol w:w="1608"/>
      </w:tblGrid>
      <w:tr>
        <w:tblPrEx>
          <w:shd w:val="clear" w:color="auto" w:fill="auto"/>
        </w:tblPrEx>
        <w:trPr>
          <w:trHeight w:val="375" w:hRule="atLeast"/>
        </w:trPr>
        <w:tc>
          <w:tcPr>
            <w:tcW w:w="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353535"/>
                <w:spacing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25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53535"/>
                <w:spacing w:val="0"/>
                <w:kern w:val="0"/>
                <w:sz w:val="18"/>
                <w:szCs w:val="18"/>
                <w:lang w:val="en-US" w:eastAsia="zh-CN" w:bidi="ar"/>
              </w:rPr>
              <w:t>招聘单位及职位</w:t>
            </w:r>
          </w:p>
        </w:tc>
        <w:tc>
          <w:tcPr>
            <w:tcW w:w="9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53535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7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53535"/>
                <w:spacing w:val="0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13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53535"/>
                <w:spacing w:val="0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53535"/>
                <w:spacing w:val="0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6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53535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湘阴县人民检察院书记员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王世军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男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240622011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本科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物联网工程</w:t>
            </w:r>
          </w:p>
        </w:tc>
      </w:tr>
      <w:tr>
        <w:trPr>
          <w:trHeight w:val="375" w:hRule="atLeast"/>
        </w:trPr>
        <w:tc>
          <w:tcPr>
            <w:tcW w:w="9180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体检：合格；考察：无违法违纪不良记录，诚信记录良好，考察合格。</w:t>
            </w:r>
          </w:p>
        </w:tc>
      </w:tr>
    </w:tbl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                  湘阴县人民检察院</w:t>
      </w:r>
    </w:p>
    <w:p>
      <w:pPr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                        政治部</w:t>
      </w:r>
    </w:p>
    <w:p>
      <w:pPr>
        <w:ind w:firstLine="5120" w:firstLineChars="16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2025年6月23日</w:t>
      </w:r>
    </w:p>
    <w:p>
      <w:pPr>
        <w:ind w:firstLine="5120" w:firstLineChars="1600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ind w:firstLine="5120" w:firstLineChars="1600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" w:eastAsia="仿宋_GB2312"/>
          <w:sz w:val="32"/>
          <w:szCs w:val="32"/>
          <w:lang w:eastAsia="zh-CN"/>
        </w:rPr>
      </w:pPr>
    </w:p>
    <w:p>
      <w:pPr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A5516"/>
    <w:rsid w:val="0744509B"/>
    <w:rsid w:val="16FA5516"/>
    <w:rsid w:val="64E06A8A"/>
    <w:rsid w:val="6E48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2021-11-29T00:42:00Z</dcterms:created>
  <dc:creator>Administrator</dc:creator>
  <cp:lastModifiedBy>易庆军</cp:lastModifiedBy>
  <dcterms:modified xsi:type="dcterms:W3CDTF">2025-06-23T01:20:26Z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318A2BAD9CCB40E09FD3EB5FA8B51225</vt:lpwstr>
  </property>
</Properties>
</file>